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1D22" w:rsidRDefault="00000000">
      <w:pPr>
        <w:spacing w:before="240" w:after="240" w:line="360" w:lineRule="auto"/>
        <w:ind w:left="576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114300" distB="114300" distL="114300" distR="114300">
            <wp:extent cx="1752600" cy="9906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990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</w:p>
    <w:p w:rsidR="00861D22" w:rsidRDefault="00861D22">
      <w:pPr>
        <w:spacing w:before="240" w:after="240" w:line="360" w:lineRule="auto"/>
        <w:jc w:val="both"/>
        <w:rPr>
          <w:b/>
          <w:sz w:val="20"/>
          <w:szCs w:val="20"/>
        </w:rPr>
      </w:pPr>
    </w:p>
    <w:p w:rsidR="00861D22" w:rsidRDefault="00000000">
      <w:pPr>
        <w:spacing w:before="240" w:after="240" w:line="240" w:lineRule="auto"/>
        <w:jc w:val="both"/>
        <w:rPr>
          <w:b/>
        </w:rPr>
      </w:pPr>
      <w:r>
        <w:rPr>
          <w:b/>
          <w:sz w:val="36"/>
          <w:szCs w:val="36"/>
        </w:rPr>
        <w:t>Tisíce radostí</w:t>
      </w:r>
    </w:p>
    <w:p w:rsidR="00861D22" w:rsidRDefault="00000000">
      <w:pPr>
        <w:spacing w:before="240" w:after="2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9. 12. 2022, Praha</w:t>
      </w:r>
    </w:p>
    <w:p w:rsidR="00861D22" w:rsidRDefault="00000000">
      <w:pPr>
        <w:spacing w:before="240" w:after="24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Divadelní společnost Masopust čeká ještě před Vánoci premiéra. Režiséři Boris </w:t>
      </w:r>
      <w:proofErr w:type="spellStart"/>
      <w:r>
        <w:rPr>
          <w:b/>
          <w:sz w:val="20"/>
          <w:szCs w:val="20"/>
        </w:rPr>
        <w:t>Jedinák</w:t>
      </w:r>
      <w:proofErr w:type="spellEnd"/>
      <w:r>
        <w:rPr>
          <w:b/>
          <w:sz w:val="20"/>
          <w:szCs w:val="20"/>
        </w:rPr>
        <w:t xml:space="preserve"> a</w:t>
      </w:r>
      <w:r w:rsidR="004C1DC0">
        <w:rPr>
          <w:b/>
          <w:sz w:val="20"/>
          <w:szCs w:val="20"/>
        </w:rPr>
        <w:t> </w:t>
      </w:r>
      <w:r>
        <w:rPr>
          <w:b/>
          <w:sz w:val="20"/>
          <w:szCs w:val="20"/>
        </w:rPr>
        <w:t>Petr</w:t>
      </w:r>
      <w:r w:rsidR="004C1DC0">
        <w:rPr>
          <w:b/>
          <w:sz w:val="20"/>
          <w:szCs w:val="20"/>
        </w:rPr>
        <w:t> </w:t>
      </w:r>
      <w:r>
        <w:rPr>
          <w:b/>
          <w:sz w:val="20"/>
          <w:szCs w:val="20"/>
        </w:rPr>
        <w:t xml:space="preserve">Jeřábek zkouší svou novou autorskou inscenaci nazvanou </w:t>
      </w:r>
      <w:r>
        <w:rPr>
          <w:b/>
          <w:i/>
          <w:sz w:val="20"/>
          <w:szCs w:val="20"/>
        </w:rPr>
        <w:t>Tisíce radostí</w:t>
      </w:r>
      <w:r>
        <w:rPr>
          <w:b/>
          <w:sz w:val="20"/>
          <w:szCs w:val="20"/>
        </w:rPr>
        <w:t>. Premiéra se</w:t>
      </w:r>
      <w:r w:rsidR="004C1DC0">
        <w:rPr>
          <w:b/>
          <w:sz w:val="20"/>
          <w:szCs w:val="20"/>
        </w:rPr>
        <w:t> </w:t>
      </w:r>
      <w:r>
        <w:rPr>
          <w:b/>
          <w:sz w:val="20"/>
          <w:szCs w:val="20"/>
        </w:rPr>
        <w:t xml:space="preserve">uskuteční ve středu 21. 12. 2022 v </w:t>
      </w:r>
      <w:proofErr w:type="spellStart"/>
      <w:r>
        <w:rPr>
          <w:b/>
          <w:sz w:val="20"/>
          <w:szCs w:val="20"/>
        </w:rPr>
        <w:t>Eliadově</w:t>
      </w:r>
      <w:proofErr w:type="spellEnd"/>
      <w:r>
        <w:rPr>
          <w:b/>
          <w:sz w:val="20"/>
          <w:szCs w:val="20"/>
        </w:rPr>
        <w:t xml:space="preserve"> knihovně Divadla Na zábradlí, první repríza je naplánovaná na 29. 1. 2023. </w:t>
      </w:r>
    </w:p>
    <w:p w:rsidR="00861D22" w:rsidRDefault="00000000">
      <w:pPr>
        <w:spacing w:after="240" w:line="36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Tématem autorské inscenace </w:t>
      </w:r>
      <w:r>
        <w:rPr>
          <w:i/>
          <w:sz w:val="20"/>
          <w:szCs w:val="20"/>
        </w:rPr>
        <w:t>Tisíce radostí</w:t>
      </w:r>
      <w:r>
        <w:rPr>
          <w:sz w:val="20"/>
          <w:szCs w:val="20"/>
        </w:rPr>
        <w:t xml:space="preserve"> jsou úzkosti, tíživé psychické stavy, ale zároveň i hledání, ztrácení a znovu nalézání způsobů, jak se s nimi vypořádat. „Vzpomínám si, že v momentu, kdy celou společností zacloumala pandemie covidu-19, téma úzkostí a psychického zdraví začalo ve veřejném prostoru výrazně rezonovat. Jako by právě tahle událost </w:t>
      </w:r>
      <w:r>
        <w:rPr>
          <w:b/>
          <w:sz w:val="20"/>
          <w:szCs w:val="20"/>
        </w:rPr>
        <w:t>‚</w:t>
      </w:r>
      <w:r>
        <w:rPr>
          <w:sz w:val="20"/>
          <w:szCs w:val="20"/>
        </w:rPr>
        <w:t>odšpuntovala</w:t>
      </w:r>
      <w:r>
        <w:rPr>
          <w:b/>
          <w:sz w:val="20"/>
          <w:szCs w:val="20"/>
        </w:rPr>
        <w:t>'</w:t>
      </w:r>
      <w:r>
        <w:rPr>
          <w:sz w:val="20"/>
          <w:szCs w:val="20"/>
        </w:rPr>
        <w:t xml:space="preserve"> gejzír témat, o kterých se</w:t>
      </w:r>
      <w:r w:rsidR="004C1DC0">
        <w:rPr>
          <w:sz w:val="20"/>
          <w:szCs w:val="20"/>
        </w:rPr>
        <w:t> </w:t>
      </w:r>
      <w:r>
        <w:rPr>
          <w:sz w:val="20"/>
          <w:szCs w:val="20"/>
        </w:rPr>
        <w:t>dlouho mnozí z nás zdráhali mluvit. Jak čelit úzkosti? Jakou podobu může mít? U koho hledat pomoc? Ukázalo se, že zkušenost s úzkostí máme do značné míry všichni, a v tomto je to pro nás velmi osobní téma,”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objasňuje </w:t>
      </w:r>
      <w:r>
        <w:rPr>
          <w:b/>
          <w:sz w:val="20"/>
          <w:szCs w:val="20"/>
        </w:rPr>
        <w:t xml:space="preserve">Boris </w:t>
      </w:r>
      <w:proofErr w:type="spellStart"/>
      <w:r>
        <w:rPr>
          <w:b/>
          <w:sz w:val="20"/>
          <w:szCs w:val="20"/>
        </w:rPr>
        <w:t>Jedinák</w:t>
      </w:r>
      <w:proofErr w:type="spellEnd"/>
      <w:r>
        <w:rPr>
          <w:sz w:val="20"/>
          <w:szCs w:val="20"/>
        </w:rPr>
        <w:t xml:space="preserve"> motivaci věnovat se právě tomuto tématu.</w:t>
      </w:r>
    </w:p>
    <w:p w:rsidR="00861D22" w:rsidRDefault="00000000">
      <w:pPr>
        <w:spacing w:after="2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Protože se jedná o autorskou inscenaci, text není předem daný, proměňuje se až do posledního momentu zkoušení. Spoluautor a spolurežisér </w:t>
      </w:r>
      <w:r>
        <w:rPr>
          <w:b/>
          <w:sz w:val="20"/>
          <w:szCs w:val="20"/>
        </w:rPr>
        <w:t xml:space="preserve">Petr Jeřábek </w:t>
      </w:r>
      <w:r>
        <w:rPr>
          <w:sz w:val="20"/>
          <w:szCs w:val="20"/>
        </w:rPr>
        <w:t xml:space="preserve">popisuje jeden z klíčových momentů příprav inscenace: „Setkání s knihou </w:t>
      </w:r>
      <w:proofErr w:type="spellStart"/>
      <w:r>
        <w:rPr>
          <w:sz w:val="20"/>
          <w:szCs w:val="20"/>
        </w:rPr>
        <w:t>Scotta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Stossela</w:t>
      </w:r>
      <w:proofErr w:type="spellEnd"/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Můj život s úzkost </w:t>
      </w:r>
      <w:r>
        <w:rPr>
          <w:sz w:val="20"/>
          <w:szCs w:val="20"/>
        </w:rPr>
        <w:t xml:space="preserve">pro nás bylo inspirací k výběru inscenačního klíče. Zejména kapitola, kde autor popisuje svou svatbu, během níž jej ovládl iracionální záchvat úzkosti. V </w:t>
      </w:r>
      <w:proofErr w:type="spellStart"/>
      <w:r>
        <w:rPr>
          <w:sz w:val="20"/>
          <w:szCs w:val="20"/>
        </w:rPr>
        <w:t>Eliadově</w:t>
      </w:r>
      <w:proofErr w:type="spellEnd"/>
      <w:r>
        <w:rPr>
          <w:sz w:val="20"/>
          <w:szCs w:val="20"/>
        </w:rPr>
        <w:t xml:space="preserve"> knihovně chceme vytvořit </w:t>
      </w:r>
      <w:r>
        <w:rPr>
          <w:b/>
          <w:sz w:val="20"/>
          <w:szCs w:val="20"/>
        </w:rPr>
        <w:t>‚</w:t>
      </w:r>
      <w:r>
        <w:rPr>
          <w:sz w:val="20"/>
          <w:szCs w:val="20"/>
        </w:rPr>
        <w:t>trenažér</w:t>
      </w:r>
      <w:r>
        <w:rPr>
          <w:b/>
          <w:sz w:val="20"/>
          <w:szCs w:val="20"/>
        </w:rPr>
        <w:t>'</w:t>
      </w:r>
      <w:r>
        <w:rPr>
          <w:sz w:val="20"/>
          <w:szCs w:val="20"/>
        </w:rPr>
        <w:t xml:space="preserve"> svatebního dne, kde se ústřední postavy snaží připravit na všechny možné stresové nebo úzkostné situace, které je mohou během svátečního dne potkat.” </w:t>
      </w:r>
    </w:p>
    <w:p w:rsidR="00861D22" w:rsidRDefault="00000000">
      <w:pPr>
        <w:spacing w:after="2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„Během zkoušení jsme se ale začali věnovat i tomu, co se děje v podvědomí postav. Jak lze divadelně zobrazit, co se odehrává v hlavě člověka trpícího úzkostí? To nás vedlo ke zkoumání více obrazivých a zvukových scénických forem. Důležitou roli v nich hraje živá hudba, za kterou stojí </w:t>
      </w:r>
      <w:r>
        <w:rPr>
          <w:b/>
          <w:sz w:val="20"/>
          <w:szCs w:val="20"/>
        </w:rPr>
        <w:t xml:space="preserve">Petr </w:t>
      </w:r>
      <w:proofErr w:type="spellStart"/>
      <w:r>
        <w:rPr>
          <w:b/>
          <w:sz w:val="20"/>
          <w:szCs w:val="20"/>
        </w:rPr>
        <w:t>Erbes</w:t>
      </w:r>
      <w:proofErr w:type="spellEnd"/>
      <w:r>
        <w:rPr>
          <w:sz w:val="20"/>
          <w:szCs w:val="20"/>
        </w:rPr>
        <w:t xml:space="preserve">,” dodává </w:t>
      </w:r>
      <w:r>
        <w:rPr>
          <w:b/>
          <w:sz w:val="20"/>
          <w:szCs w:val="20"/>
        </w:rPr>
        <w:t xml:space="preserve">Boris </w:t>
      </w:r>
      <w:proofErr w:type="spellStart"/>
      <w:r>
        <w:rPr>
          <w:b/>
          <w:sz w:val="20"/>
          <w:szCs w:val="20"/>
        </w:rPr>
        <w:t>Jedinák</w:t>
      </w:r>
      <w:proofErr w:type="spellEnd"/>
      <w:r>
        <w:rPr>
          <w:sz w:val="20"/>
          <w:szCs w:val="20"/>
        </w:rPr>
        <w:t xml:space="preserve">. Za výtvarným pojetím inscenace stojí scénografka </w:t>
      </w:r>
      <w:r>
        <w:rPr>
          <w:b/>
          <w:sz w:val="20"/>
          <w:szCs w:val="20"/>
        </w:rPr>
        <w:t xml:space="preserve">Michaela </w:t>
      </w:r>
      <w:proofErr w:type="spellStart"/>
      <w:r>
        <w:rPr>
          <w:b/>
          <w:sz w:val="20"/>
          <w:szCs w:val="20"/>
        </w:rPr>
        <w:t>Semotánová</w:t>
      </w:r>
      <w:proofErr w:type="spellEnd"/>
      <w:r>
        <w:rPr>
          <w:sz w:val="20"/>
          <w:szCs w:val="20"/>
        </w:rPr>
        <w:t xml:space="preserve">. Hrají </w:t>
      </w:r>
      <w:r>
        <w:rPr>
          <w:b/>
          <w:sz w:val="20"/>
          <w:szCs w:val="20"/>
        </w:rPr>
        <w:t xml:space="preserve">Lucia Čižinská, Sára Halušková, Radek </w:t>
      </w:r>
      <w:proofErr w:type="spellStart"/>
      <w:r>
        <w:rPr>
          <w:b/>
          <w:sz w:val="20"/>
          <w:szCs w:val="20"/>
        </w:rPr>
        <w:t>Melša</w:t>
      </w:r>
      <w:proofErr w:type="spellEnd"/>
      <w:r w:rsidR="00376798">
        <w:rPr>
          <w:b/>
          <w:sz w:val="20"/>
          <w:szCs w:val="20"/>
        </w:rPr>
        <w:t xml:space="preserve">, </w:t>
      </w:r>
      <w:r w:rsidR="00376798">
        <w:rPr>
          <w:b/>
          <w:sz w:val="20"/>
          <w:szCs w:val="20"/>
        </w:rPr>
        <w:t xml:space="preserve">Boris </w:t>
      </w:r>
      <w:proofErr w:type="spellStart"/>
      <w:r w:rsidR="00376798">
        <w:rPr>
          <w:b/>
          <w:sz w:val="20"/>
          <w:szCs w:val="20"/>
        </w:rPr>
        <w:t>Jedinák</w:t>
      </w:r>
      <w:proofErr w:type="spellEnd"/>
      <w:r w:rsidR="00376798">
        <w:rPr>
          <w:b/>
          <w:sz w:val="20"/>
          <w:szCs w:val="20"/>
        </w:rPr>
        <w:t xml:space="preserve"> a</w:t>
      </w:r>
      <w:r>
        <w:rPr>
          <w:b/>
          <w:sz w:val="20"/>
          <w:szCs w:val="20"/>
        </w:rPr>
        <w:t xml:space="preserve"> Petr Jeřábek</w:t>
      </w:r>
      <w:r>
        <w:rPr>
          <w:sz w:val="20"/>
          <w:szCs w:val="20"/>
        </w:rPr>
        <w:t>.</w:t>
      </w:r>
    </w:p>
    <w:p w:rsidR="00861D22" w:rsidRDefault="00861D22">
      <w:pPr>
        <w:spacing w:before="240" w:after="240" w:line="360" w:lineRule="auto"/>
        <w:jc w:val="both"/>
        <w:rPr>
          <w:sz w:val="20"/>
          <w:szCs w:val="20"/>
        </w:rPr>
      </w:pPr>
    </w:p>
    <w:p w:rsidR="00861D22" w:rsidRDefault="00861D22">
      <w:pPr>
        <w:spacing w:before="240" w:after="240" w:line="360" w:lineRule="auto"/>
        <w:jc w:val="both"/>
        <w:rPr>
          <w:sz w:val="20"/>
          <w:szCs w:val="20"/>
        </w:rPr>
      </w:pPr>
    </w:p>
    <w:p w:rsidR="00861D22" w:rsidRDefault="00000000">
      <w:pPr>
        <w:spacing w:before="24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Boris </w:t>
      </w:r>
      <w:proofErr w:type="spellStart"/>
      <w:r>
        <w:rPr>
          <w:b/>
          <w:sz w:val="20"/>
          <w:szCs w:val="20"/>
        </w:rPr>
        <w:t>Jedinák</w:t>
      </w:r>
      <w:proofErr w:type="spellEnd"/>
      <w:r>
        <w:rPr>
          <w:b/>
          <w:sz w:val="20"/>
          <w:szCs w:val="20"/>
        </w:rPr>
        <w:t>, Petr Jeřábek a kol.</w:t>
      </w:r>
    </w:p>
    <w:p w:rsidR="00861D22" w:rsidRDefault="00000000">
      <w:pPr>
        <w:spacing w:before="240" w:line="240" w:lineRule="auto"/>
        <w:jc w:val="both"/>
        <w:rPr>
          <w:b/>
          <w:sz w:val="20"/>
          <w:szCs w:val="20"/>
        </w:rPr>
      </w:pPr>
      <w:r>
        <w:rPr>
          <w:b/>
          <w:sz w:val="36"/>
          <w:szCs w:val="36"/>
        </w:rPr>
        <w:t>Tisíce radostí</w:t>
      </w:r>
    </w:p>
    <w:p w:rsidR="00861D22" w:rsidRDefault="00861D22">
      <w:pPr>
        <w:spacing w:before="240" w:after="240" w:line="240" w:lineRule="auto"/>
        <w:jc w:val="both"/>
        <w:rPr>
          <w:sz w:val="20"/>
          <w:szCs w:val="20"/>
        </w:rPr>
      </w:pPr>
    </w:p>
    <w:p w:rsidR="00861D22" w:rsidRDefault="00000000">
      <w:pPr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Režie a dramaturgie: Boris </w:t>
      </w:r>
      <w:proofErr w:type="spellStart"/>
      <w:r>
        <w:rPr>
          <w:sz w:val="20"/>
          <w:szCs w:val="20"/>
        </w:rPr>
        <w:t>Jedinák</w:t>
      </w:r>
      <w:proofErr w:type="spellEnd"/>
      <w:r>
        <w:rPr>
          <w:sz w:val="20"/>
          <w:szCs w:val="20"/>
        </w:rPr>
        <w:t>, Petr Jeřábek</w:t>
      </w:r>
    </w:p>
    <w:p w:rsidR="00861D22" w:rsidRDefault="00000000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Scénografie: Michaela </w:t>
      </w:r>
      <w:proofErr w:type="spellStart"/>
      <w:r>
        <w:rPr>
          <w:sz w:val="20"/>
          <w:szCs w:val="20"/>
        </w:rPr>
        <w:t>Semotánová</w:t>
      </w:r>
      <w:proofErr w:type="spellEnd"/>
    </w:p>
    <w:p w:rsidR="00861D22" w:rsidRDefault="00000000">
      <w:pPr>
        <w:spacing w:before="240" w:after="240"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Hudba: Petr </w:t>
      </w:r>
      <w:proofErr w:type="spellStart"/>
      <w:r>
        <w:rPr>
          <w:sz w:val="20"/>
          <w:szCs w:val="20"/>
        </w:rPr>
        <w:t>Erbes</w:t>
      </w:r>
      <w:proofErr w:type="spellEnd"/>
    </w:p>
    <w:p w:rsidR="00861D22" w:rsidRDefault="00000000">
      <w:pPr>
        <w:spacing w:before="240" w:after="240"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Hrají: Lucia Čižinská, Sára Halušková, Radek </w:t>
      </w:r>
      <w:proofErr w:type="spellStart"/>
      <w:r>
        <w:rPr>
          <w:sz w:val="20"/>
          <w:szCs w:val="20"/>
        </w:rPr>
        <w:t>Melša</w:t>
      </w:r>
      <w:proofErr w:type="spellEnd"/>
      <w:r>
        <w:rPr>
          <w:sz w:val="20"/>
          <w:szCs w:val="20"/>
        </w:rPr>
        <w:t xml:space="preserve">, Boris </w:t>
      </w:r>
      <w:proofErr w:type="spellStart"/>
      <w:r>
        <w:rPr>
          <w:sz w:val="20"/>
          <w:szCs w:val="20"/>
        </w:rPr>
        <w:t>Jedinák</w:t>
      </w:r>
      <w:proofErr w:type="spellEnd"/>
      <w:r w:rsidR="00376798">
        <w:rPr>
          <w:sz w:val="20"/>
          <w:szCs w:val="20"/>
        </w:rPr>
        <w:t>, Petr Jeřábek</w:t>
      </w:r>
    </w:p>
    <w:p w:rsidR="00861D22" w:rsidRDefault="00861D22">
      <w:pPr>
        <w:spacing w:before="240" w:line="360" w:lineRule="auto"/>
        <w:jc w:val="both"/>
        <w:rPr>
          <w:sz w:val="20"/>
          <w:szCs w:val="20"/>
        </w:rPr>
      </w:pPr>
    </w:p>
    <w:p w:rsidR="00861D22" w:rsidRDefault="00000000">
      <w:pPr>
        <w:spacing w:before="24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Premiéra: 21. 12. 2022 od 19:00, </w:t>
      </w:r>
      <w:proofErr w:type="spellStart"/>
      <w:r>
        <w:rPr>
          <w:sz w:val="20"/>
          <w:szCs w:val="20"/>
        </w:rPr>
        <w:t>Eliadova</w:t>
      </w:r>
      <w:proofErr w:type="spellEnd"/>
      <w:r>
        <w:rPr>
          <w:sz w:val="20"/>
          <w:szCs w:val="20"/>
        </w:rPr>
        <w:t xml:space="preserve"> knihovna (Divadlo Na zábradlí)</w:t>
      </w:r>
    </w:p>
    <w:p w:rsidR="00861D22" w:rsidRDefault="00000000">
      <w:pPr>
        <w:spacing w:before="24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První repríza: 29. 1. 2023 od 19:00, </w:t>
      </w:r>
      <w:proofErr w:type="spellStart"/>
      <w:r>
        <w:rPr>
          <w:sz w:val="20"/>
          <w:szCs w:val="20"/>
        </w:rPr>
        <w:t>Eliadova</w:t>
      </w:r>
      <w:proofErr w:type="spellEnd"/>
      <w:r>
        <w:rPr>
          <w:sz w:val="20"/>
          <w:szCs w:val="20"/>
        </w:rPr>
        <w:t xml:space="preserve"> knihovna (Divadlo Na zábradlí)</w:t>
      </w:r>
    </w:p>
    <w:p w:rsidR="00861D22" w:rsidRDefault="00861D22">
      <w:pPr>
        <w:spacing w:before="240" w:line="240" w:lineRule="auto"/>
        <w:jc w:val="both"/>
        <w:rPr>
          <w:sz w:val="20"/>
          <w:szCs w:val="20"/>
        </w:rPr>
      </w:pPr>
    </w:p>
    <w:p w:rsidR="00861D22" w:rsidRDefault="00000000">
      <w:pPr>
        <w:spacing w:before="2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Prodej vstupenek na</w:t>
      </w:r>
      <w:hyperlink r:id="rId7">
        <w:r>
          <w:rPr>
            <w:sz w:val="20"/>
            <w:szCs w:val="20"/>
          </w:rPr>
          <w:t xml:space="preserve"> </w:t>
        </w:r>
      </w:hyperlink>
      <w:hyperlink r:id="rId8">
        <w:r>
          <w:rPr>
            <w:color w:val="1155CC"/>
            <w:sz w:val="20"/>
            <w:szCs w:val="20"/>
            <w:u w:val="single"/>
          </w:rPr>
          <w:t>www.goout.net</w:t>
        </w:r>
      </w:hyperlink>
      <w:r>
        <w:rPr>
          <w:sz w:val="20"/>
          <w:szCs w:val="20"/>
        </w:rPr>
        <w:t xml:space="preserve"> nebo na</w:t>
      </w:r>
      <w:hyperlink r:id="rId9">
        <w:r>
          <w:rPr>
            <w:sz w:val="20"/>
            <w:szCs w:val="20"/>
          </w:rPr>
          <w:t xml:space="preserve"> </w:t>
        </w:r>
      </w:hyperlink>
      <w:hyperlink r:id="rId10">
        <w:r>
          <w:rPr>
            <w:color w:val="1155CC"/>
            <w:sz w:val="20"/>
            <w:szCs w:val="20"/>
            <w:u w:val="single"/>
          </w:rPr>
          <w:t>pokladně Divadla Na zábradlí</w:t>
        </w:r>
      </w:hyperlink>
      <w:r>
        <w:rPr>
          <w:sz w:val="20"/>
          <w:szCs w:val="20"/>
        </w:rPr>
        <w:t xml:space="preserve">. Více informací na webu Masopustu </w:t>
      </w:r>
      <w:hyperlink r:id="rId11">
        <w:r>
          <w:rPr>
            <w:color w:val="1155CC"/>
            <w:sz w:val="20"/>
            <w:szCs w:val="20"/>
            <w:u w:val="single"/>
          </w:rPr>
          <w:t>www.maso-pust.cz</w:t>
        </w:r>
      </w:hyperlink>
      <w:r>
        <w:rPr>
          <w:sz w:val="20"/>
          <w:szCs w:val="20"/>
        </w:rPr>
        <w:t xml:space="preserve">. Oficiální vizuál (Lucie Urban, </w:t>
      </w:r>
      <w:proofErr w:type="spellStart"/>
      <w:r>
        <w:rPr>
          <w:sz w:val="20"/>
          <w:szCs w:val="20"/>
        </w:rPr>
        <w:t>Monsters</w:t>
      </w:r>
      <w:proofErr w:type="spellEnd"/>
      <w:r>
        <w:rPr>
          <w:sz w:val="20"/>
          <w:szCs w:val="20"/>
        </w:rPr>
        <w:t>) inscenace Tisíce radostí ke</w:t>
      </w:r>
      <w:r>
        <w:t xml:space="preserve"> </w:t>
      </w:r>
      <w:r>
        <w:rPr>
          <w:sz w:val="20"/>
          <w:szCs w:val="20"/>
        </w:rPr>
        <w:t xml:space="preserve">stažení </w:t>
      </w:r>
      <w:hyperlink r:id="rId12">
        <w:r>
          <w:rPr>
            <w:color w:val="1155CC"/>
            <w:sz w:val="20"/>
            <w:szCs w:val="20"/>
            <w:u w:val="single"/>
          </w:rPr>
          <w:t>zde</w:t>
        </w:r>
      </w:hyperlink>
      <w:r>
        <w:rPr>
          <w:sz w:val="20"/>
          <w:szCs w:val="20"/>
        </w:rPr>
        <w:t>.</w:t>
      </w:r>
    </w:p>
    <w:p w:rsidR="00861D22" w:rsidRDefault="00000000">
      <w:pPr>
        <w:spacing w:before="2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61D22" w:rsidRDefault="00861D22">
      <w:pPr>
        <w:spacing w:before="240" w:line="360" w:lineRule="auto"/>
        <w:jc w:val="both"/>
      </w:pPr>
    </w:p>
    <w:p w:rsidR="00861D22" w:rsidRDefault="00000000">
      <w:pPr>
        <w:spacing w:before="24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Majda Bejdáková</w:t>
      </w:r>
    </w:p>
    <w:p w:rsidR="00861D22" w:rsidRDefault="00000000">
      <w:pPr>
        <w:spacing w:before="24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propagace</w:t>
      </w:r>
    </w:p>
    <w:p w:rsidR="00861D22" w:rsidRDefault="00000000">
      <w:pPr>
        <w:spacing w:before="24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tel. č.: 604 276 907</w:t>
      </w:r>
    </w:p>
    <w:p w:rsidR="00861D22" w:rsidRDefault="00000000">
      <w:pPr>
        <w:spacing w:before="24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e-mail: majda.bejdakova@maso-pust.cz</w:t>
      </w:r>
    </w:p>
    <w:p w:rsidR="00861D22" w:rsidRDefault="00000000">
      <w:pPr>
        <w:spacing w:before="24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61D22" w:rsidRDefault="00000000">
      <w:pPr>
        <w:spacing w:before="24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Veronika Svobodová</w:t>
      </w:r>
    </w:p>
    <w:p w:rsidR="00861D22" w:rsidRDefault="00000000">
      <w:pPr>
        <w:spacing w:before="24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ředitelka divadla</w:t>
      </w:r>
    </w:p>
    <w:p w:rsidR="00861D22" w:rsidRDefault="00000000">
      <w:pPr>
        <w:spacing w:before="24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tel. č.: 602 804 802</w:t>
      </w:r>
    </w:p>
    <w:p w:rsidR="00861D22" w:rsidRDefault="00000000">
      <w:pPr>
        <w:spacing w:before="24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e-mail: veronika.svobodova@maso-pust.cz</w:t>
      </w:r>
    </w:p>
    <w:p w:rsidR="00861D22" w:rsidRDefault="00861D22"/>
    <w:sectPr w:rsidR="00861D22">
      <w:headerReference w:type="default" r:id="rId13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82EB1" w:rsidRDefault="00182EB1">
      <w:pPr>
        <w:spacing w:line="240" w:lineRule="auto"/>
      </w:pPr>
      <w:r>
        <w:separator/>
      </w:r>
    </w:p>
  </w:endnote>
  <w:endnote w:type="continuationSeparator" w:id="0">
    <w:p w:rsidR="00182EB1" w:rsidRDefault="00182E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82EB1" w:rsidRDefault="00182EB1">
      <w:pPr>
        <w:spacing w:line="240" w:lineRule="auto"/>
      </w:pPr>
      <w:r>
        <w:separator/>
      </w:r>
    </w:p>
  </w:footnote>
  <w:footnote w:type="continuationSeparator" w:id="0">
    <w:p w:rsidR="00182EB1" w:rsidRDefault="00182E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1D22" w:rsidRDefault="00861D2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D22"/>
    <w:rsid w:val="00182EB1"/>
    <w:rsid w:val="00376798"/>
    <w:rsid w:val="004C1DC0"/>
    <w:rsid w:val="0086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2308D"/>
  <w15:docId w15:val="{3A72E254-07AD-4F3D-8DEE-A6A54292B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ut.net/cs/masopust/pzrworf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goout.net/cs/masopust/pzrworf/" TargetMode="External"/><Relationship Id="rId12" Type="http://schemas.openxmlformats.org/officeDocument/2006/relationships/hyperlink" Target="https://drive.google.com/drive/folders/1sRedM6YevyZ6caUdfEvUfsk_FVdJ3nwF?usp=share_li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maso-pust.cz/repertoar/tisice-radosti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nazabradli.cz/prodej/pokladna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nazabradli.cz/prodej/pokladn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Majda Bejdáková</cp:lastModifiedBy>
  <cp:revision>4</cp:revision>
  <dcterms:created xsi:type="dcterms:W3CDTF">2022-12-09T06:37:00Z</dcterms:created>
  <dcterms:modified xsi:type="dcterms:W3CDTF">2022-12-09T06:39:00Z</dcterms:modified>
</cp:coreProperties>
</file>