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2E6A" w14:textId="77777777" w:rsidR="00C5451B" w:rsidRDefault="00000000">
      <w:pPr>
        <w:spacing w:before="240" w:after="240"/>
        <w:ind w:left="5760"/>
        <w:jc w:val="both"/>
        <w:rPr>
          <w:rFonts w:ascii="Calibri" w:eastAsia="Calibri" w:hAnsi="Calibri" w:cs="Calibri"/>
        </w:rPr>
      </w:pP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noProof/>
        </w:rPr>
        <w:drawing>
          <wp:inline distT="0" distB="0" distL="0" distR="0" wp14:anchorId="0EC6E5C4" wp14:editId="7F693A9C">
            <wp:extent cx="1752600" cy="990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699F88" w14:textId="77777777" w:rsidR="00C5451B" w:rsidRDefault="00C5451B">
      <w:pPr>
        <w:spacing w:before="240" w:after="240"/>
        <w:ind w:left="5760"/>
        <w:jc w:val="both"/>
        <w:rPr>
          <w:rFonts w:ascii="Calibri" w:eastAsia="Calibri" w:hAnsi="Calibri" w:cs="Calibri"/>
        </w:rPr>
      </w:pPr>
    </w:p>
    <w:p w14:paraId="6219E42B" w14:textId="77777777" w:rsidR="00C5451B" w:rsidRDefault="00000000">
      <w:pPr>
        <w:spacing w:before="240" w:after="2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konec Masopustu</w:t>
      </w:r>
    </w:p>
    <w:p w14:paraId="16533591" w14:textId="77777777" w:rsidR="00C5451B" w:rsidRDefault="00000000">
      <w:pPr>
        <w:spacing w:before="240" w:after="240"/>
        <w:jc w:val="both"/>
      </w:pPr>
      <w:r>
        <w:t>10. 1. 2023, Praha</w:t>
      </w:r>
    </w:p>
    <w:p w14:paraId="113ABD64" w14:textId="77777777" w:rsidR="00C5451B" w:rsidRDefault="00000000">
      <w:pPr>
        <w:spacing w:before="240" w:after="240" w:line="360" w:lineRule="auto"/>
        <w:jc w:val="both"/>
        <w:rPr>
          <w:b/>
        </w:rPr>
      </w:pPr>
      <w:r>
        <w:rPr>
          <w:b/>
        </w:rPr>
        <w:t>Divadelní společnost Masopust po 16 letech působení ukončí svou činnost. Příležitostí k setkání se se svými oblíbenými herci a tvůrci nabídne divákům, vedle repríz a derniér stávajících inscenací, hned několik. Loučit se Masopust bude celý rok.</w:t>
      </w:r>
    </w:p>
    <w:p w14:paraId="15806445" w14:textId="05912962" w:rsidR="00C5451B" w:rsidRDefault="00ED7256">
      <w:pPr>
        <w:spacing w:before="240" w:after="240" w:line="360" w:lineRule="auto"/>
        <w:jc w:val="both"/>
        <w:rPr>
          <w:i/>
        </w:rPr>
      </w:pPr>
      <w:r>
        <w:rPr>
          <w:i/>
        </w:rPr>
        <w:br/>
      </w:r>
      <w:r w:rsidR="00000000">
        <w:rPr>
          <w:i/>
        </w:rPr>
        <w:t xml:space="preserve">Milí diváci, </w:t>
      </w:r>
    </w:p>
    <w:p w14:paraId="799374B8" w14:textId="6A7E2E28" w:rsidR="00C5451B" w:rsidRDefault="00000000">
      <w:pPr>
        <w:spacing w:before="240" w:after="240" w:line="360" w:lineRule="auto"/>
        <w:jc w:val="both"/>
        <w:rPr>
          <w:i/>
        </w:rPr>
      </w:pPr>
      <w:r>
        <w:rPr>
          <w:i/>
        </w:rPr>
        <w:t>po důkladném zvažování jsme se rozhodli, že rok 2024 bude náš poslední, završující. Masopust nám po mnoho let dával prostor pro jedinečné hledání podob divadla, které nám dává smysl, nezůstává u zavedených jistot, přináší dramaturgické, inscenační i herecké objevy, naplňuje nás a snad i diváky. Vážíme si té možnosti natolik, že ji nechceme dělat “napůl”, v omezených podmínkách, jako “vedlejšák”. Současně k ukončení přistupujeme s</w:t>
      </w:r>
      <w:r w:rsidR="00ED7256">
        <w:rPr>
          <w:i/>
        </w:rPr>
        <w:t> </w:t>
      </w:r>
      <w:r>
        <w:rPr>
          <w:i/>
        </w:rPr>
        <w:t>vědomím toho, že se některé věci jednoduše časem završí…</w:t>
      </w:r>
    </w:p>
    <w:p w14:paraId="28F1A5E4" w14:textId="08FA4E0E" w:rsidR="00C5451B" w:rsidRDefault="00000000">
      <w:pPr>
        <w:spacing w:before="240" w:after="240" w:line="360" w:lineRule="auto"/>
        <w:jc w:val="both"/>
        <w:rPr>
          <w:i/>
        </w:rPr>
      </w:pPr>
      <w:r>
        <w:rPr>
          <w:i/>
        </w:rPr>
        <w:t>S vřelými díky, že jste v tom byli s námi, vás chceme k tomuto poslednímu roku pozvat jako ke společné oslavě 16 let naší existence. Chystáme debaty a další doprovodné programy k</w:t>
      </w:r>
      <w:r w:rsidR="00ED7256">
        <w:rPr>
          <w:i/>
        </w:rPr>
        <w:t> </w:t>
      </w:r>
      <w:r>
        <w:rPr>
          <w:i/>
        </w:rPr>
        <w:t xml:space="preserve">reprízám a derniérám našich stávajících inscenací. Připravujeme také několik nových projektů, se kterými se s vámi budeme loučit. </w:t>
      </w:r>
      <w:r w:rsidR="00ED7256">
        <w:rPr>
          <w:i/>
        </w:rPr>
        <w:t>P</w:t>
      </w:r>
      <w:r>
        <w:rPr>
          <w:i/>
        </w:rPr>
        <w:t>lány budeme postupně odhalovat. Pokud byste měli k našemu poslednímu roku návrhy a přání, pište nám!</w:t>
      </w:r>
    </w:p>
    <w:p w14:paraId="5975D6CC" w14:textId="77777777" w:rsidR="00C5451B" w:rsidRDefault="00000000">
      <w:pPr>
        <w:spacing w:before="240" w:after="240" w:line="360" w:lineRule="auto"/>
        <w:jc w:val="both"/>
      </w:pPr>
      <w:r>
        <w:rPr>
          <w:i/>
        </w:rPr>
        <w:t>Ještě jednou děkujeme za dlouholetou podporu, která byla v některých momentech opravdu zásadní. Byla radost se s vámi setkávat. A ještě bude. Těšíme se na poslední leč!</w:t>
      </w:r>
    </w:p>
    <w:p w14:paraId="18BE2814" w14:textId="77777777" w:rsidR="00C5451B" w:rsidRDefault="00000000">
      <w:pPr>
        <w:spacing w:before="240" w:after="240" w:line="360" w:lineRule="auto"/>
        <w:jc w:val="both"/>
      </w:pPr>
      <w:r>
        <w:rPr>
          <w:i/>
        </w:rPr>
        <w:t>Masopust</w:t>
      </w:r>
    </w:p>
    <w:p w14:paraId="5214442E" w14:textId="77777777" w:rsidR="00C5451B" w:rsidRDefault="00000000">
      <w:pPr>
        <w:spacing w:before="240" w:after="240" w:line="360" w:lineRule="auto"/>
        <w:jc w:val="both"/>
      </w:pPr>
      <w:r>
        <w:br w:type="page"/>
      </w:r>
    </w:p>
    <w:p w14:paraId="6E888C66" w14:textId="77777777" w:rsidR="00C5451B" w:rsidRDefault="00000000">
      <w:pPr>
        <w:spacing w:before="240" w:after="240" w:line="360" w:lineRule="auto"/>
        <w:jc w:val="both"/>
        <w:sectPr w:rsidR="00C5451B" w:rsidSect="009049D2">
          <w:pgSz w:w="11909" w:h="16834"/>
          <w:pgMar w:top="1440" w:right="1440" w:bottom="1440" w:left="1440" w:header="720" w:footer="720" w:gutter="0"/>
          <w:pgNumType w:start="1"/>
          <w:cols w:space="708"/>
        </w:sectPr>
      </w:pPr>
      <w:r>
        <w:lastRenderedPageBreak/>
        <w:t xml:space="preserve">V nejbližší době mohou diváci do </w:t>
      </w:r>
      <w:proofErr w:type="spellStart"/>
      <w:r>
        <w:t>Eliadovy</w:t>
      </w:r>
      <w:proofErr w:type="spellEnd"/>
      <w:r>
        <w:t xml:space="preserve"> knihovny Divadla Na zábradlí přijít na následující představení. </w:t>
      </w:r>
    </w:p>
    <w:p w14:paraId="077F1048" w14:textId="77777777" w:rsidR="00C5451B" w:rsidRDefault="00000000">
      <w:pPr>
        <w:spacing w:after="160" w:line="240" w:lineRule="auto"/>
        <w:jc w:val="both"/>
        <w:rPr>
          <w:b/>
        </w:rPr>
      </w:pPr>
      <w:r>
        <w:rPr>
          <w:b/>
        </w:rPr>
        <w:t xml:space="preserve">18. 1. 19:00 </w:t>
      </w:r>
      <w:proofErr w:type="spellStart"/>
      <w:r>
        <w:rPr>
          <w:b/>
        </w:rPr>
        <w:t>Ženet</w:t>
      </w:r>
      <w:proofErr w:type="spellEnd"/>
      <w:r>
        <w:rPr>
          <w:b/>
        </w:rPr>
        <w:t xml:space="preserve"> | blížící se derniéra</w:t>
      </w:r>
    </w:p>
    <w:p w14:paraId="30A04AF0" w14:textId="77777777" w:rsidR="00C5451B" w:rsidRDefault="00000000">
      <w:pPr>
        <w:spacing w:after="160" w:line="240" w:lineRule="auto"/>
        <w:jc w:val="both"/>
        <w:rPr>
          <w:b/>
        </w:rPr>
      </w:pPr>
      <w:r>
        <w:rPr>
          <w:b/>
        </w:rPr>
        <w:t>21. 1. 19:00 Fredy</w:t>
      </w:r>
    </w:p>
    <w:p w14:paraId="1067962F" w14:textId="77777777" w:rsidR="00C5451B" w:rsidRDefault="00000000">
      <w:pPr>
        <w:spacing w:after="160" w:line="240" w:lineRule="auto"/>
        <w:jc w:val="both"/>
        <w:rPr>
          <w:b/>
        </w:rPr>
      </w:pPr>
      <w:r>
        <w:rPr>
          <w:b/>
        </w:rPr>
        <w:t>11. 2. 19:00 Fredy</w:t>
      </w:r>
    </w:p>
    <w:p w14:paraId="70F93701" w14:textId="77777777" w:rsidR="00C5451B" w:rsidRDefault="00000000">
      <w:pPr>
        <w:spacing w:before="240" w:after="240" w:line="360" w:lineRule="auto"/>
        <w:jc w:val="both"/>
        <w:rPr>
          <w:b/>
        </w:rPr>
        <w:sectPr w:rsidR="00C5451B" w:rsidSect="009049D2">
          <w:type w:val="continuous"/>
          <w:pgSz w:w="11909" w:h="16834"/>
          <w:pgMar w:top="1440" w:right="1440" w:bottom="1440" w:left="1440" w:header="720" w:footer="720" w:gutter="0"/>
          <w:cols w:space="708" w:equalWidth="0">
            <w:col w:w="9025" w:space="0"/>
          </w:cols>
        </w:sectPr>
      </w:pPr>
      <w:r>
        <w:br/>
        <w:t>Vstupenky v prodeji na</w:t>
      </w:r>
      <w:hyperlink r:id="rId6">
        <w:r>
          <w:rPr>
            <w:color w:val="1155CC"/>
          </w:rPr>
          <w:t xml:space="preserve"> </w:t>
        </w:r>
      </w:hyperlink>
      <w:hyperlink r:id="rId7">
        <w:r>
          <w:rPr>
            <w:color w:val="0070C0"/>
            <w:u w:val="single"/>
          </w:rPr>
          <w:t>www.goout.net</w:t>
        </w:r>
      </w:hyperlink>
      <w:r>
        <w:t xml:space="preserve"> nebo na</w:t>
      </w:r>
      <w:hyperlink r:id="rId8">
        <w:r>
          <w:rPr>
            <w:color w:val="1155CC"/>
          </w:rPr>
          <w:t xml:space="preserve"> </w:t>
        </w:r>
      </w:hyperlink>
      <w:hyperlink r:id="rId9">
        <w:r>
          <w:rPr>
            <w:color w:val="0070C0"/>
            <w:u w:val="single"/>
          </w:rPr>
          <w:t>pokladně Divadla Na zábradlí</w:t>
        </w:r>
      </w:hyperlink>
      <w:r>
        <w:t xml:space="preserve">. Více na webu </w:t>
      </w:r>
      <w:hyperlink r:id="rId10">
        <w:r w:rsidRPr="00ED7256">
          <w:rPr>
            <w:color w:val="4F81BD" w:themeColor="accent1"/>
            <w:u w:val="single"/>
          </w:rPr>
          <w:t>www.maso-pust.cz</w:t>
        </w:r>
      </w:hyperlink>
      <w:r>
        <w:t>.</w:t>
      </w:r>
    </w:p>
    <w:p w14:paraId="23C00877" w14:textId="77777777" w:rsidR="00C5451B" w:rsidRDefault="00000000">
      <w:pPr>
        <w:spacing w:before="240" w:after="240" w:line="360" w:lineRule="auto"/>
        <w:jc w:val="both"/>
        <w:rPr>
          <w:b/>
          <w:sz w:val="20"/>
          <w:szCs w:val="20"/>
        </w:rPr>
        <w:sectPr w:rsidR="00C5451B" w:rsidSect="009049D2">
          <w:type w:val="continuous"/>
          <w:pgSz w:w="11909" w:h="16834"/>
          <w:pgMar w:top="1440" w:right="1440" w:bottom="1440" w:left="1440" w:header="720" w:footer="720" w:gutter="0"/>
          <w:cols w:space="708" w:equalWidth="0">
            <w:col w:w="9025" w:space="0"/>
          </w:cols>
        </w:sectPr>
      </w:pP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</w:p>
    <w:p w14:paraId="191194AD" w14:textId="77777777" w:rsidR="00C5451B" w:rsidRDefault="00000000">
      <w:pPr>
        <w:spacing w:before="240" w:after="24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  <w:t>Majda Bejdáková</w:t>
      </w:r>
    </w:p>
    <w:p w14:paraId="52816359" w14:textId="77777777" w:rsidR="00C5451B" w:rsidRDefault="00000000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propagace</w:t>
      </w:r>
    </w:p>
    <w:p w14:paraId="48CD3781" w14:textId="77777777" w:rsidR="00C5451B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tel. č.: 604 276 907</w:t>
      </w:r>
    </w:p>
    <w:p w14:paraId="03D73878" w14:textId="77777777" w:rsidR="00C5451B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e-mail: majda.bejdakova@maso-pust.cz</w:t>
      </w:r>
    </w:p>
    <w:p w14:paraId="729DF695" w14:textId="77777777" w:rsidR="00C5451B" w:rsidRDefault="00C5451B">
      <w:pPr>
        <w:spacing w:before="240" w:after="240"/>
        <w:rPr>
          <w:b/>
          <w:sz w:val="20"/>
          <w:szCs w:val="20"/>
        </w:rPr>
      </w:pPr>
    </w:p>
    <w:p w14:paraId="3109ABAA" w14:textId="77777777" w:rsidR="00C5451B" w:rsidRDefault="00000000">
      <w:pPr>
        <w:spacing w:before="240" w:after="240"/>
        <w:rPr>
          <w:sz w:val="20"/>
          <w:szCs w:val="20"/>
        </w:rPr>
      </w:pPr>
      <w:r>
        <w:rPr>
          <w:b/>
          <w:sz w:val="20"/>
          <w:szCs w:val="20"/>
        </w:rPr>
        <w:br/>
        <w:t>Veronika Svobodová</w:t>
      </w:r>
    </w:p>
    <w:p w14:paraId="5B0B6436" w14:textId="77777777" w:rsidR="00C5451B" w:rsidRDefault="00000000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ředitelka divadla</w:t>
      </w:r>
    </w:p>
    <w:p w14:paraId="5F104215" w14:textId="77777777" w:rsidR="00C5451B" w:rsidRDefault="00000000">
      <w:pPr>
        <w:spacing w:before="240" w:after="240"/>
        <w:rPr>
          <w:sz w:val="20"/>
          <w:szCs w:val="20"/>
        </w:rPr>
        <w:sectPr w:rsidR="00C5451B" w:rsidSect="009049D2">
          <w:type w:val="continuous"/>
          <w:pgSz w:w="11909" w:h="16834"/>
          <w:pgMar w:top="1440" w:right="1440" w:bottom="1440" w:left="1440" w:header="720" w:footer="720" w:gutter="0"/>
          <w:cols w:space="708"/>
        </w:sectPr>
      </w:pPr>
      <w:r>
        <w:rPr>
          <w:sz w:val="20"/>
          <w:szCs w:val="20"/>
        </w:rPr>
        <w:t>tel. č.: 602 804 802</w:t>
      </w:r>
    </w:p>
    <w:p w14:paraId="0DC41100" w14:textId="77777777" w:rsidR="00C5451B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e-mail: veronika.svobodova@maso-pust.cz</w:t>
      </w:r>
    </w:p>
    <w:p w14:paraId="35CCD9A9" w14:textId="77777777" w:rsidR="00C5451B" w:rsidRDefault="00C5451B"/>
    <w:sectPr w:rsidR="00C5451B">
      <w:type w:val="continuous"/>
      <w:pgSz w:w="11909" w:h="16834"/>
      <w:pgMar w:top="1440" w:right="1440" w:bottom="1440" w:left="1440" w:header="720" w:footer="720" w:gutter="0"/>
      <w:pgNumType w:start="1"/>
      <w:cols w:num="2" w:space="708" w:equalWidth="0">
        <w:col w:w="4160" w:space="708"/>
        <w:col w:w="41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51B"/>
    <w:rsid w:val="009049D2"/>
    <w:rsid w:val="00C5451B"/>
    <w:rsid w:val="00ED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7556"/>
  <w15:docId w15:val="{78BFA183-C91F-4BD6-9838-F8885E1D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zabradli.cz/prodej/poklad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ut.net/cs/masopust/pzrwor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oout.net/cs/masopust/pzrworf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aso-pu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zabradli.cz/prodej/poklad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U27PvMTO74gKP6XdRD/4BOR4fg==">CgMxLjA4AHIhMVVaMG1zMkE5SndXQUh0c2ZXU3JCVFVVRU1sMVJrM0df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Majda Bejdáková</cp:lastModifiedBy>
  <cp:revision>2</cp:revision>
  <dcterms:created xsi:type="dcterms:W3CDTF">2024-01-10T08:43:00Z</dcterms:created>
  <dcterms:modified xsi:type="dcterms:W3CDTF">2024-01-10T08:46:00Z</dcterms:modified>
</cp:coreProperties>
</file>